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38" w:rsidRDefault="00AE22D1">
      <w:pPr>
        <w:shd w:val="clear" w:color="auto" w:fill="FFFFFF"/>
        <w:spacing w:after="0"/>
        <w:ind w:left="720"/>
        <w:jc w:val="center"/>
        <w:rPr>
          <w:rFonts w:ascii="PT Sans" w:eastAsia="PT Sans" w:hAnsi="PT Sans" w:cs="PT Sans"/>
          <w:b/>
          <w:color w:val="EF6C00"/>
          <w:sz w:val="18"/>
          <w:szCs w:val="18"/>
        </w:rPr>
      </w:pPr>
      <w:bookmarkStart w:id="0" w:name="_heading=h.gjdgxs" w:colFirst="0" w:colLast="0"/>
      <w:bookmarkEnd w:id="0"/>
      <w:r>
        <w:rPr>
          <w:rFonts w:ascii="PT Sans" w:eastAsia="PT Sans" w:hAnsi="PT Sans" w:cs="PT Sans"/>
          <w:b/>
          <w:color w:val="EF6C00"/>
          <w:sz w:val="18"/>
          <w:szCs w:val="18"/>
        </w:rPr>
        <w:t>RICHIESTA COMPLESSIVA OPERATORI DI SOSTEGNO</w:t>
      </w:r>
    </w:p>
    <w:p w:rsidR="00D74338" w:rsidRDefault="00AE22D1">
      <w:pPr>
        <w:shd w:val="clear" w:color="auto" w:fill="FFFFFF"/>
        <w:spacing w:after="0"/>
        <w:ind w:left="720"/>
        <w:jc w:val="center"/>
        <w:rPr>
          <w:rFonts w:ascii="PT Sans" w:eastAsia="PT Sans" w:hAnsi="PT Sans" w:cs="PT Sans"/>
          <w:b/>
          <w:color w:val="EF6C00"/>
          <w:sz w:val="18"/>
          <w:szCs w:val="18"/>
        </w:rPr>
      </w:pPr>
      <w:r>
        <w:rPr>
          <w:rFonts w:ascii="PT Sans" w:eastAsia="PT Sans" w:hAnsi="PT Sans" w:cs="PT Sans"/>
          <w:b/>
          <w:color w:val="EF6C00"/>
          <w:sz w:val="18"/>
          <w:szCs w:val="18"/>
        </w:rPr>
        <w:t>PER L’INCLUSIONE SCOLASTICA DEGLI ALUNNI</w:t>
      </w:r>
      <w:bookmarkStart w:id="1" w:name="_GoBack"/>
      <w:bookmarkEnd w:id="1"/>
      <w:r>
        <w:rPr>
          <w:rFonts w:ascii="PT Sans" w:eastAsia="PT Sans" w:hAnsi="PT Sans" w:cs="PT Sans"/>
          <w:b/>
          <w:color w:val="EF6C00"/>
          <w:sz w:val="18"/>
          <w:szCs w:val="18"/>
        </w:rPr>
        <w:t xml:space="preserve"> CON DISABILITÀ</w:t>
      </w:r>
    </w:p>
    <w:p w:rsidR="00D74338" w:rsidRDefault="00AE22D1">
      <w:pPr>
        <w:shd w:val="clear" w:color="auto" w:fill="FFFFFF"/>
        <w:spacing w:after="0"/>
        <w:ind w:left="720"/>
        <w:jc w:val="center"/>
        <w:rPr>
          <w:rFonts w:ascii="PT Sans" w:eastAsia="PT Sans" w:hAnsi="PT Sans" w:cs="PT Sans"/>
          <w:b/>
          <w:color w:val="EF6C00"/>
          <w:sz w:val="18"/>
          <w:szCs w:val="18"/>
        </w:rPr>
      </w:pPr>
      <w:r>
        <w:rPr>
          <w:rFonts w:ascii="PT Sans" w:eastAsia="PT Sans" w:hAnsi="PT Sans" w:cs="PT Sans"/>
          <w:b/>
          <w:color w:val="EF6C00"/>
          <w:sz w:val="18"/>
          <w:szCs w:val="18"/>
        </w:rPr>
        <w:t>SCU</w:t>
      </w:r>
      <w:r w:rsidR="00FC2945">
        <w:rPr>
          <w:rFonts w:ascii="PT Sans" w:eastAsia="PT Sans" w:hAnsi="PT Sans" w:cs="PT Sans"/>
          <w:b/>
          <w:color w:val="EF6C00"/>
          <w:sz w:val="18"/>
          <w:szCs w:val="18"/>
        </w:rPr>
        <w:t xml:space="preserve">OLE SECONDARIE PARITARIE DI 2° </w:t>
      </w:r>
      <w:r>
        <w:rPr>
          <w:rFonts w:ascii="PT Sans" w:eastAsia="PT Sans" w:hAnsi="PT Sans" w:cs="PT Sans"/>
          <w:b/>
          <w:color w:val="EF6C00"/>
          <w:sz w:val="18"/>
          <w:szCs w:val="18"/>
        </w:rPr>
        <w:t>GRADO</w:t>
      </w:r>
    </w:p>
    <w:p w:rsidR="00D74338" w:rsidRDefault="00AE22D1">
      <w:pPr>
        <w:shd w:val="clear" w:color="auto" w:fill="FFFFFF"/>
        <w:spacing w:after="0"/>
        <w:ind w:firstLine="720"/>
        <w:jc w:val="center"/>
        <w:rPr>
          <w:rFonts w:ascii="PT Sans" w:eastAsia="PT Sans" w:hAnsi="PT Sans" w:cs="PT Sans"/>
          <w:color w:val="EF6C00"/>
          <w:sz w:val="18"/>
          <w:szCs w:val="18"/>
        </w:rPr>
      </w:pPr>
      <w:r>
        <w:rPr>
          <w:rFonts w:ascii="PT Sans" w:eastAsia="PT Sans" w:hAnsi="PT Sans" w:cs="PT Sans"/>
          <w:b/>
          <w:color w:val="EF6C00"/>
          <w:sz w:val="18"/>
          <w:szCs w:val="18"/>
        </w:rPr>
        <w:t>A.S. ________________</w:t>
      </w:r>
    </w:p>
    <w:p w:rsidR="00D74338" w:rsidRDefault="00D7433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D74338" w:rsidRDefault="00AE22D1">
      <w:pPr>
        <w:shd w:val="clear" w:color="auto" w:fill="FFFFFF"/>
        <w:spacing w:after="0"/>
        <w:ind w:left="720" w:hanging="720"/>
        <w:rPr>
          <w:rFonts w:ascii="PT Sans" w:eastAsia="PT Sans" w:hAnsi="PT Sans" w:cs="PT Sans"/>
          <w:b/>
          <w:sz w:val="18"/>
          <w:szCs w:val="18"/>
        </w:rPr>
      </w:pPr>
      <w:r>
        <w:rPr>
          <w:rFonts w:ascii="PT Sans" w:eastAsia="PT Sans" w:hAnsi="PT Sans" w:cs="PT Sans"/>
          <w:b/>
          <w:sz w:val="18"/>
          <w:szCs w:val="18"/>
        </w:rPr>
        <w:t>ISTITUZIONE SCOLASTICA _____________________________</w:t>
      </w:r>
    </w:p>
    <w:p w:rsidR="00D74338" w:rsidRDefault="00D74338">
      <w:pPr>
        <w:shd w:val="clear" w:color="auto" w:fill="FFFFFF"/>
        <w:spacing w:after="0"/>
        <w:ind w:left="720"/>
        <w:rPr>
          <w:rFonts w:ascii="Arial" w:eastAsia="Arial" w:hAnsi="Arial" w:cs="Arial"/>
          <w:b/>
          <w:sz w:val="18"/>
          <w:szCs w:val="18"/>
        </w:rPr>
      </w:pPr>
    </w:p>
    <w:p w:rsidR="00D74338" w:rsidRDefault="00D74338">
      <w:pPr>
        <w:shd w:val="clear" w:color="auto" w:fill="FFFFFF"/>
        <w:spacing w:after="0"/>
        <w:ind w:left="720"/>
        <w:rPr>
          <w:rFonts w:ascii="Arial" w:eastAsia="Arial" w:hAnsi="Arial" w:cs="Arial"/>
          <w:b/>
          <w:color w:val="222222"/>
          <w:sz w:val="18"/>
          <w:szCs w:val="18"/>
        </w:rPr>
      </w:pPr>
    </w:p>
    <w:tbl>
      <w:tblPr>
        <w:tblStyle w:val="a1"/>
        <w:tblW w:w="990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D74338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338" w:rsidRDefault="00AE22D1">
            <w:pPr>
              <w:shd w:val="clear" w:color="auto" w:fill="FFFFFF"/>
              <w:spacing w:after="0"/>
              <w:ind w:right="90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In osservanza a quanto disciplinato:</w:t>
            </w:r>
          </w:p>
          <w:p w:rsidR="00D74338" w:rsidRDefault="00AE22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dal  Decreto</w:t>
            </w:r>
            <w:proofErr w:type="gramEnd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Legislativo 66/2017 e ss.mm, con particolare riferimento agli articoli 7 e 10;</w:t>
            </w:r>
          </w:p>
          <w:p w:rsidR="00D74338" w:rsidRDefault="00AE22D1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dalla</w:t>
            </w:r>
            <w:proofErr w:type="gramEnd"/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Legge 104/1992, art. 14, che prevede l’attivazione di forme sistematiche di orientamento e la garanzia della continuità educativa fra i diversi gradi di scuola, attraverso forme obbligatorie di consultazione tra insegnanti del ciclo inferiore e del c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>iclo superiore.</w:t>
            </w:r>
          </w:p>
          <w:p w:rsidR="00D74338" w:rsidRDefault="00D74338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  <w:p w:rsidR="00D74338" w:rsidRDefault="00AE22D1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Preso atto di quanto condiviso nei singoli GLO dell’Istituzione relativamente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D74338" w:rsidRDefault="00AE22D1">
            <w:pPr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all’inquadramento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diagnostico e  al Profilo di funzionamento dell’alunno con disabilità;</w:t>
            </w:r>
          </w:p>
          <w:p w:rsidR="00D74338" w:rsidRDefault="00AE22D1">
            <w:pPr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bisogno di supporto rilevato nelle principali  dimensioni in relazio</w:t>
            </w:r>
            <w:r>
              <w:rPr>
                <w:rFonts w:ascii="Arial" w:eastAsia="Arial" w:hAnsi="Arial" w:cs="Arial"/>
                <w:sz w:val="18"/>
                <w:szCs w:val="18"/>
              </w:rPr>
              <w:t>ne al livello di difficoltà dell’alunno in interazione con i fattori ambientali (facilitatori/barriere);</w:t>
            </w:r>
          </w:p>
          <w:p w:rsidR="00D74338" w:rsidRDefault="00AE22D1">
            <w:pPr>
              <w:numPr>
                <w:ilvl w:val="0"/>
                <w:numId w:val="6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agli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elementi relativi all’organizzazione generale del progetto di inclusione e all’utilizzo delle risorse.</w:t>
            </w:r>
          </w:p>
          <w:p w:rsidR="00D74338" w:rsidRDefault="00D74338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74338" w:rsidRDefault="00AE22D1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Tenuto conto della presenza nell’istituzio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 scolastica di:</w:t>
            </w:r>
          </w:p>
          <w:p w:rsidR="00D74338" w:rsidRDefault="00AE22D1">
            <w:pPr>
              <w:numPr>
                <w:ilvl w:val="0"/>
                <w:numId w:val="7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numero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 alunni con disabilità in 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situazione di gravità</w:t>
            </w:r>
            <w:r>
              <w:rPr>
                <w:rFonts w:ascii="Arial" w:eastAsia="Arial" w:hAnsi="Arial" w:cs="Arial"/>
                <w:sz w:val="18"/>
                <w:szCs w:val="18"/>
              </w:rPr>
              <w:t>:.......</w:t>
            </w:r>
          </w:p>
          <w:p w:rsidR="00D74338" w:rsidRDefault="00AE22D1">
            <w:pPr>
              <w:shd w:val="clear" w:color="auto" w:fill="FFFFFF"/>
              <w:spacing w:after="0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D74338" w:rsidRDefault="00AE22D1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Preso in esame il contesto complessivo della scuola:</w:t>
            </w:r>
          </w:p>
          <w:p w:rsidR="00D74338" w:rsidRDefault="00AE22D1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numero  di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classi dell’istituzione e dei singoli plessi o indirizzi;</w:t>
            </w:r>
          </w:p>
          <w:p w:rsidR="00D74338" w:rsidRDefault="00AE22D1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numero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 plessi o indirizzi e loro dislocazione;</w:t>
            </w:r>
          </w:p>
          <w:p w:rsidR="00D74338" w:rsidRDefault="00AE22D1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numero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 alunni con disabilità inseriti nella stessa classe;</w:t>
            </w:r>
          </w:p>
          <w:p w:rsidR="00D74338" w:rsidRDefault="00AE22D1">
            <w:pPr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risorse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didattiche, strumentali, strutturali rilevabili in termine di </w:t>
            </w:r>
            <w:r>
              <w:rPr>
                <w:rFonts w:ascii="Arial" w:eastAsia="Arial" w:hAnsi="Arial" w:cs="Arial"/>
                <w:color w:val="222222"/>
                <w:sz w:val="18"/>
                <w:szCs w:val="18"/>
              </w:rPr>
              <w:t xml:space="preserve"> barriere  o facilitatori.</w:t>
            </w:r>
          </w:p>
          <w:p w:rsidR="00D74338" w:rsidRDefault="00D74338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</w:p>
          <w:p w:rsidR="00D74338" w:rsidRDefault="00AE22D1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Sulla base dei criteri di assegnazione delle risorse specifiche per il sostegno:</w:t>
            </w:r>
          </w:p>
          <w:p w:rsidR="00D74338" w:rsidRDefault="00AE22D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alunni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in situ</w:t>
            </w:r>
            <w:r>
              <w:rPr>
                <w:rFonts w:ascii="Arial" w:eastAsia="Arial" w:hAnsi="Arial" w:cs="Arial"/>
                <w:sz w:val="18"/>
                <w:szCs w:val="18"/>
              </w:rPr>
              <w:t>azione di gravità: un numero di ore di operatore di sostegno in relazione all’inquadramento diagnostico di  disabilità e al contesto di inserimento.</w:t>
            </w:r>
          </w:p>
          <w:p w:rsidR="00D74338" w:rsidRDefault="00D74338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D74338" w:rsidRDefault="00AE22D1">
            <w:pPr>
              <w:shd w:val="clear" w:color="auto" w:fill="FFFFFF"/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 considerazione della presenza a scuola delle </w:t>
            </w:r>
            <w:r w:rsidR="00FC2945">
              <w:rPr>
                <w:rFonts w:ascii="Arial" w:eastAsia="Arial" w:hAnsi="Arial" w:cs="Arial"/>
                <w:b/>
                <w:sz w:val="18"/>
                <w:szCs w:val="18"/>
              </w:rPr>
              <w:t xml:space="preserve">altre figure professionali che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supportano l’inclusione sc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olastica, quali:</w:t>
            </w:r>
          </w:p>
          <w:p w:rsidR="00D74338" w:rsidRDefault="00AE22D1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docenti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delle dotazioni organica dell’istituzione  </w:t>
            </w:r>
          </w:p>
          <w:p w:rsidR="00D74338" w:rsidRDefault="00AE22D1">
            <w:pPr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altre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figure professionali </w:t>
            </w:r>
          </w:p>
          <w:p w:rsidR="00D74338" w:rsidRDefault="00D743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</w:pPr>
          </w:p>
        </w:tc>
      </w:tr>
    </w:tbl>
    <w:p w:rsidR="00D74338" w:rsidRDefault="00D74338">
      <w:pPr>
        <w:shd w:val="clear" w:color="auto" w:fill="FFFFFF"/>
        <w:spacing w:after="0"/>
        <w:ind w:left="720"/>
        <w:jc w:val="both"/>
        <w:rPr>
          <w:rFonts w:ascii="Arial" w:eastAsia="Arial" w:hAnsi="Arial" w:cs="Arial"/>
          <w:b/>
          <w:color w:val="222222"/>
          <w:sz w:val="18"/>
          <w:szCs w:val="18"/>
        </w:rPr>
      </w:pPr>
    </w:p>
    <w:p w:rsidR="00D74338" w:rsidRDefault="00AE22D1">
      <w:pP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Si richiede l'assegnaz</w:t>
      </w:r>
      <w:r w:rsidR="00FC2945">
        <w:rPr>
          <w:rFonts w:ascii="Arial" w:eastAsia="Arial" w:hAnsi="Arial" w:cs="Arial"/>
          <w:b/>
          <w:sz w:val="18"/>
          <w:szCs w:val="18"/>
        </w:rPr>
        <w:t>ione all'istituzione scolastica</w:t>
      </w:r>
      <w:r>
        <w:rPr>
          <w:rFonts w:ascii="Arial" w:eastAsia="Arial" w:hAnsi="Arial" w:cs="Arial"/>
          <w:b/>
          <w:sz w:val="18"/>
          <w:szCs w:val="18"/>
        </w:rPr>
        <w:t xml:space="preserve"> di:</w:t>
      </w:r>
    </w:p>
    <w:p w:rsidR="00D74338" w:rsidRDefault="00AE22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z w:val="18"/>
          <w:szCs w:val="18"/>
        </w:rPr>
        <w:t>…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ore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settimanali complessivo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operatore di sostegno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:rsidR="00D74338" w:rsidRDefault="00AE2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8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Il dirigente scolastico</w:t>
      </w:r>
    </w:p>
    <w:p w:rsidR="00D74338" w:rsidRDefault="00D743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80"/>
        <w:jc w:val="both"/>
        <w:rPr>
          <w:rFonts w:ascii="Arial" w:eastAsia="Arial" w:hAnsi="Arial" w:cs="Arial"/>
          <w:b/>
          <w:sz w:val="18"/>
          <w:szCs w:val="18"/>
        </w:rPr>
      </w:pPr>
    </w:p>
    <w:p w:rsidR="00D74338" w:rsidRDefault="00AE2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648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_______________________</w:t>
      </w:r>
    </w:p>
    <w:p w:rsidR="00D74338" w:rsidRDefault="00D743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8"/>
          <w:szCs w:val="18"/>
        </w:rPr>
      </w:pPr>
    </w:p>
    <w:p w:rsidR="00D74338" w:rsidRDefault="00AE22D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color w:val="222222"/>
          <w:sz w:val="18"/>
          <w:szCs w:val="18"/>
        </w:rPr>
        <w:t>Si precisa che l’Ufficio Inclusione della Sovraintendenza</w:t>
      </w:r>
      <w:r w:rsidR="00FC2945">
        <w:rPr>
          <w:rFonts w:ascii="Arial" w:eastAsia="Arial" w:hAnsi="Arial" w:cs="Arial"/>
          <w:color w:val="222222"/>
          <w:sz w:val="18"/>
          <w:szCs w:val="18"/>
        </w:rPr>
        <w:t xml:space="preserve"> agli studi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provvederà a verificare e valutare</w:t>
      </w:r>
      <w:r w:rsidR="00FC2945">
        <w:rPr>
          <w:rFonts w:ascii="Arial" w:eastAsia="Arial" w:hAnsi="Arial" w:cs="Arial"/>
          <w:color w:val="222222"/>
          <w:sz w:val="18"/>
          <w:szCs w:val="18"/>
        </w:rPr>
        <w:t xml:space="preserve"> la richiesta complessiva delle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risorse per il</w:t>
      </w:r>
      <w:r>
        <w:rPr>
          <w:rFonts w:ascii="Arial" w:eastAsia="Arial" w:hAnsi="Arial" w:cs="Arial"/>
          <w:color w:val="222222"/>
          <w:sz w:val="18"/>
          <w:szCs w:val="18"/>
        </w:rPr>
        <w:t xml:space="preserve"> sostegno accedendo, laddove </w:t>
      </w:r>
      <w:proofErr w:type="gramStart"/>
      <w:r>
        <w:rPr>
          <w:rFonts w:ascii="Arial" w:eastAsia="Arial" w:hAnsi="Arial" w:cs="Arial"/>
          <w:color w:val="222222"/>
          <w:sz w:val="18"/>
          <w:szCs w:val="18"/>
        </w:rPr>
        <w:t>necessario,  ai</w:t>
      </w:r>
      <w:proofErr w:type="gramEnd"/>
      <w:r>
        <w:rPr>
          <w:rFonts w:ascii="Arial" w:eastAsia="Arial" w:hAnsi="Arial" w:cs="Arial"/>
          <w:color w:val="222222"/>
          <w:sz w:val="18"/>
          <w:szCs w:val="18"/>
        </w:rPr>
        <w:t xml:space="preserve"> singoli </w:t>
      </w:r>
      <w:r>
        <w:rPr>
          <w:rFonts w:ascii="Arial" w:eastAsia="Arial" w:hAnsi="Arial" w:cs="Arial"/>
          <w:sz w:val="18"/>
          <w:szCs w:val="18"/>
        </w:rPr>
        <w:t xml:space="preserve">PEI </w:t>
      </w:r>
      <w:r w:rsidR="00FC2945">
        <w:rPr>
          <w:rFonts w:ascii="Arial" w:eastAsia="Arial" w:hAnsi="Arial" w:cs="Arial"/>
          <w:sz w:val="18"/>
          <w:szCs w:val="18"/>
          <w:highlight w:val="white"/>
        </w:rPr>
        <w:t>sulla piattaforma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SITC Minori.</w:t>
      </w:r>
    </w:p>
    <w:p w:rsidR="00D74338" w:rsidRDefault="00D743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FF"/>
          <w:sz w:val="18"/>
          <w:szCs w:val="18"/>
          <w:highlight w:val="white"/>
        </w:rPr>
      </w:pPr>
    </w:p>
    <w:p w:rsidR="00D74338" w:rsidRDefault="00D74338"/>
    <w:sectPr w:rsidR="00D74338">
      <w:pgSz w:w="11906" w:h="16838"/>
      <w:pgMar w:top="566" w:right="707" w:bottom="26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676A"/>
    <w:multiLevelType w:val="multilevel"/>
    <w:tmpl w:val="121C2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3094C8A"/>
    <w:multiLevelType w:val="multilevel"/>
    <w:tmpl w:val="199E4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E06D43"/>
    <w:multiLevelType w:val="multilevel"/>
    <w:tmpl w:val="C908DB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95A16B1"/>
    <w:multiLevelType w:val="multilevel"/>
    <w:tmpl w:val="87B4A6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376A239B"/>
    <w:multiLevelType w:val="multilevel"/>
    <w:tmpl w:val="711474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316188C"/>
    <w:multiLevelType w:val="multilevel"/>
    <w:tmpl w:val="B7048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F097DEF"/>
    <w:multiLevelType w:val="multilevel"/>
    <w:tmpl w:val="2834C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8"/>
    <w:rsid w:val="00AE22D1"/>
    <w:rsid w:val="00D74338"/>
    <w:rsid w:val="00FC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0EC1-3631-4A32-82A1-F86BB225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F239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F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yATjDayX/Q27bHdMO9x7kNon+w==">AMUW2mVclq0paoHnhcBQa2njmypwicuP79d6lX17grtvzmGHfZlOWh2dfhKs1YkWqm4n0vsxfJbFQLS/KTIC1MoH7FdqqmDgvo2xLo29lLJI9+t78h6VplTwkB2l4i3Z6z02w7O7+2cC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>Regione Autonoma Valle d'Aosta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Mila</dc:creator>
  <cp:lastModifiedBy>Marina Emma PASSADOR</cp:lastModifiedBy>
  <cp:revision>3</cp:revision>
  <dcterms:created xsi:type="dcterms:W3CDTF">2023-01-24T09:37:00Z</dcterms:created>
  <dcterms:modified xsi:type="dcterms:W3CDTF">2023-02-24T10:47:00Z</dcterms:modified>
</cp:coreProperties>
</file>